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0C431EE8"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E82A22">
        <w:rPr>
          <w:rFonts w:cs="Arial"/>
          <w:b/>
          <w:noProof/>
          <w:sz w:val="24"/>
        </w:rPr>
        <w:t>288</w:t>
      </w:r>
    </w:p>
    <w:p w14:paraId="00890AF0" w14:textId="10E87903"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3A495EC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86C78" w:rsidRPr="00186C78">
        <w:rPr>
          <w:rFonts w:ascii="Arial" w:hAnsi="Arial" w:cs="Arial"/>
          <w:b/>
        </w:rPr>
        <w:t>Handover of a PDU Session from 3GPP to untrusted non-3GPP access (I-SMF case)</w:t>
      </w:r>
    </w:p>
    <w:p w14:paraId="44F6D97D" w14:textId="3C592B7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E82A22">
        <w:rPr>
          <w:rFonts w:ascii="Arial" w:hAnsi="Arial" w:cs="Arial"/>
          <w:b/>
        </w:rPr>
        <w:t>Discussion</w:t>
      </w:r>
    </w:p>
    <w:p w14:paraId="4D026DC5" w14:textId="332A0138"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987C89">
        <w:rPr>
          <w:rFonts w:ascii="Arial" w:hAnsi="Arial" w:cs="Arial"/>
          <w:b/>
        </w:rPr>
        <w:t>7.15</w:t>
      </w:r>
    </w:p>
    <w:p w14:paraId="713A04D7" w14:textId="7CA23F17" w:rsidR="00D42197" w:rsidRPr="00186C78" w:rsidRDefault="00D42197" w:rsidP="00186C78">
      <w:pPr>
        <w:overflowPunct/>
        <w:autoSpaceDE/>
        <w:autoSpaceDN/>
        <w:adjustRightInd/>
        <w:spacing w:after="0"/>
        <w:textAlignment w:val="auto"/>
        <w:rPr>
          <w:rFonts w:ascii="Arial" w:hAnsi="Arial" w:cs="Arial"/>
          <w:color w:val="auto"/>
          <w:sz w:val="16"/>
          <w:szCs w:val="16"/>
          <w:lang w:val="en-US" w:eastAsia="en-US"/>
        </w:rPr>
      </w:pPr>
      <w:r>
        <w:rPr>
          <w:rFonts w:ascii="Arial" w:hAnsi="Arial" w:cs="Arial"/>
          <w:b/>
        </w:rPr>
        <w:t>Work Item / Release:</w:t>
      </w:r>
      <w:r>
        <w:rPr>
          <w:rFonts w:ascii="Arial" w:hAnsi="Arial" w:cs="Arial"/>
          <w:b/>
        </w:rPr>
        <w:tab/>
      </w:r>
      <w:r w:rsidR="00186C78">
        <w:rPr>
          <w:rFonts w:ascii="Arial" w:hAnsi="Arial" w:cs="Arial"/>
          <w:b/>
        </w:rPr>
        <w:t>ETSUN</w:t>
      </w:r>
      <w:r w:rsidR="00186C78" w:rsidRPr="00186C78">
        <w:rPr>
          <w:rFonts w:ascii="Arial" w:hAnsi="Arial" w:cs="Arial"/>
          <w:b/>
        </w:rPr>
        <w:t xml:space="preserve"> </w:t>
      </w:r>
      <w:r>
        <w:rPr>
          <w:rFonts w:ascii="Arial" w:hAnsi="Arial" w:cs="Arial"/>
          <w:b/>
        </w:rPr>
        <w:t>/ Rel-1</w:t>
      </w:r>
      <w:r w:rsidR="00186C78">
        <w:rPr>
          <w:rFonts w:ascii="Arial" w:hAnsi="Arial" w:cs="Arial"/>
          <w:b/>
        </w:rPr>
        <w:t>6</w:t>
      </w:r>
    </w:p>
    <w:p w14:paraId="1B2AFD6F" w14:textId="77777777" w:rsidR="00186C78" w:rsidRDefault="00186C78" w:rsidP="00D42197">
      <w:pPr>
        <w:rPr>
          <w:rFonts w:ascii="Arial" w:hAnsi="Arial" w:cs="Arial"/>
          <w:i/>
        </w:rPr>
      </w:pPr>
    </w:p>
    <w:p w14:paraId="6E22E98F" w14:textId="5D956006" w:rsidR="00E82A22" w:rsidRPr="00E82A22" w:rsidRDefault="00D42197" w:rsidP="00E82A22">
      <w:pPr>
        <w:ind w:left="2127" w:hanging="2127"/>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82A22">
        <w:rPr>
          <w:rFonts w:ascii="Arial" w:hAnsi="Arial" w:cs="Arial"/>
          <w:i/>
        </w:rPr>
        <w:t xml:space="preserve">provides explanations on the CR about  </w:t>
      </w:r>
      <w:r w:rsidR="00E82A22" w:rsidRPr="00E82A22">
        <w:rPr>
          <w:rFonts w:ascii="Arial" w:hAnsi="Arial" w:cs="Arial"/>
          <w:i/>
        </w:rPr>
        <w:t>Handover of a PDU Session from 3GPP to untrusted non-3GPP access (I-SMF case)</w:t>
      </w:r>
    </w:p>
    <w:p w14:paraId="59D8A9FC" w14:textId="4C6705BD" w:rsidR="0073440A" w:rsidRDefault="0073440A" w:rsidP="00D42197">
      <w:pPr>
        <w:rPr>
          <w:rFonts w:ascii="Arial" w:hAnsi="Arial" w:cs="Arial"/>
          <w:i/>
        </w:rPr>
      </w:pPr>
    </w:p>
    <w:p w14:paraId="67FE0861" w14:textId="14A57E05" w:rsidR="0073440A" w:rsidRDefault="0073440A" w:rsidP="00186C78">
      <w:pPr>
        <w:pStyle w:val="Heading1"/>
        <w:numPr>
          <w:ilvl w:val="0"/>
          <w:numId w:val="47"/>
        </w:numPr>
      </w:pPr>
      <w:r>
        <w:t>Discussion</w:t>
      </w:r>
    </w:p>
    <w:p w14:paraId="3872514B" w14:textId="7DBA8C35" w:rsidR="00186C78" w:rsidRDefault="00186C78" w:rsidP="00186C78">
      <w:r>
        <w:t xml:space="preserve">This discussion document is a companion document of a </w:t>
      </w:r>
      <w:r w:rsidR="001870ED">
        <w:t xml:space="preserve">23.501 </w:t>
      </w:r>
      <w:r>
        <w:t xml:space="preserve">CR </w:t>
      </w:r>
      <w:r w:rsidR="001870ED">
        <w:t xml:space="preserve">3336 </w:t>
      </w:r>
      <w:r>
        <w:t>with the same title</w:t>
      </w:r>
      <w:r w:rsidR="001870ED">
        <w:t xml:space="preserve"> (tdoc S2-</w:t>
      </w:r>
      <w:r w:rsidR="001870ED" w:rsidRPr="001870ED">
        <w:t>2200293</w:t>
      </w:r>
      <w:r w:rsidR="001870ED">
        <w:t>)</w:t>
      </w:r>
    </w:p>
    <w:p w14:paraId="6793ADEE" w14:textId="374CD8BD" w:rsidR="00987C89" w:rsidRDefault="00987C89" w:rsidP="00987C89">
      <w:pPr>
        <w:pStyle w:val="CRCoverPage"/>
        <w:spacing w:after="0"/>
        <w:ind w:left="100"/>
        <w:rPr>
          <w:noProof/>
        </w:rPr>
      </w:pPr>
      <w:r>
        <w:t xml:space="preserve">The </w:t>
      </w:r>
      <w:r w:rsidR="00C93A7D">
        <w:t>CR addresses clause</w:t>
      </w:r>
      <w:r>
        <w:t xml:space="preserve"> 4.23.16.2 on the Handover of a PDU Session from 3GPP to untrusted non-3GPP access (I-SMF case)</w:t>
      </w:r>
      <w:r w:rsidR="00C93A7D">
        <w:t xml:space="preserve"> (references are to 23.502)</w:t>
      </w:r>
    </w:p>
    <w:p w14:paraId="46C199AD" w14:textId="1BFDA234" w:rsidR="00987C89" w:rsidRPr="00186C78" w:rsidRDefault="00987C89" w:rsidP="00186C78"/>
    <w:p w14:paraId="413D64CB" w14:textId="2FAD509A" w:rsidR="00186C78" w:rsidRDefault="00186C78" w:rsidP="00186C78">
      <w:pPr>
        <w:pStyle w:val="ListParagraph"/>
        <w:numPr>
          <w:ilvl w:val="0"/>
          <w:numId w:val="46"/>
        </w:numPr>
        <w:rPr>
          <w:rFonts w:eastAsia="Times New Roman"/>
          <w:lang w:val="en-US" w:eastAsia="en-US"/>
        </w:rPr>
      </w:pPr>
      <w:r>
        <w:rPr>
          <w:rFonts w:eastAsia="Times New Roman"/>
        </w:rPr>
        <w:t xml:space="preserve">we start from the case where the </w:t>
      </w:r>
      <w:r w:rsidR="00987C89">
        <w:rPr>
          <w:rFonts w:eastAsia="Times New Roman"/>
        </w:rPr>
        <w:t xml:space="preserve">UE has a PDU Session over 3GPP access and an I-SMF has been inserted: the </w:t>
      </w:r>
      <w:r>
        <w:rPr>
          <w:rFonts w:eastAsia="Times New Roman"/>
        </w:rPr>
        <w:t xml:space="preserve">AMF has got a PDU Session Id associated with I-SMF </w:t>
      </w:r>
      <w:r w:rsidR="00987C89">
        <w:rPr>
          <w:rFonts w:eastAsia="Times New Roman"/>
        </w:rPr>
        <w:t>for</w:t>
      </w:r>
      <w:r>
        <w:rPr>
          <w:rFonts w:eastAsia="Times New Roman"/>
        </w:rPr>
        <w:t xml:space="preserve"> 3GPP access</w:t>
      </w:r>
    </w:p>
    <w:p w14:paraId="6B508B7F" w14:textId="11596162" w:rsidR="00186C78" w:rsidRDefault="00186C78" w:rsidP="00186C78">
      <w:pPr>
        <w:pStyle w:val="ListParagraph"/>
        <w:numPr>
          <w:ilvl w:val="0"/>
          <w:numId w:val="46"/>
        </w:numPr>
        <w:rPr>
          <w:rFonts w:eastAsia="Times New Roman"/>
        </w:rPr>
      </w:pPr>
      <w:r>
        <w:rPr>
          <w:rFonts w:eastAsia="Times New Roman"/>
        </w:rPr>
        <w:t xml:space="preserve">then the UE starts moving the PDU Session over N3GPP access: the UE performs step 2 of clause </w:t>
      </w:r>
      <w:r>
        <w:rPr>
          <w:rFonts w:eastAsia="Times New Roman"/>
          <w:lang w:eastAsia="ko-KR"/>
        </w:rPr>
        <w:t xml:space="preserve">4.9.2.2: </w:t>
      </w:r>
      <w:r>
        <w:rPr>
          <w:rFonts w:eastAsia="Times New Roman"/>
        </w:rPr>
        <w:t xml:space="preserve">PDU Session Establishment procedure </w:t>
      </w:r>
      <w:r>
        <w:rPr>
          <w:rFonts w:eastAsia="Times New Roman"/>
          <w:lang w:eastAsia="ko-KR"/>
        </w:rPr>
        <w:t xml:space="preserve">with the </w:t>
      </w:r>
      <w:r w:rsidR="00987C89">
        <w:rPr>
          <w:rFonts w:eastAsia="Times New Roman"/>
          <w:lang w:eastAsia="ko-KR"/>
        </w:rPr>
        <w:t xml:space="preserve">UE providing the </w:t>
      </w:r>
      <w:r>
        <w:rPr>
          <w:rFonts w:eastAsia="Times New Roman"/>
          <w:lang w:eastAsia="ko-KR"/>
        </w:rPr>
        <w:t>PDU Session ID of the PDU Session to be moved</w:t>
      </w:r>
      <w:r>
        <w:rPr>
          <w:rFonts w:eastAsia="Times New Roman"/>
        </w:rPr>
        <w:t xml:space="preserve"> as specified in clause 4.12.5 </w:t>
      </w:r>
      <w:r>
        <w:rPr>
          <w:rFonts w:ascii="Wingdings" w:eastAsia="Times New Roman" w:hAnsi="Wingdings"/>
        </w:rPr>
        <w:t>à</w:t>
      </w:r>
      <w:r>
        <w:rPr>
          <w:rFonts w:eastAsia="Times New Roman"/>
        </w:rPr>
        <w:t xml:space="preserve"> the AMF contexts has now a link for the PDU Session Id to the I-SMF (old path) and to the SMF (new path after step 2 of clause </w:t>
      </w:r>
      <w:r>
        <w:rPr>
          <w:rFonts w:eastAsia="Times New Roman"/>
          <w:lang w:eastAsia="ko-KR"/>
        </w:rPr>
        <w:t>4.9.2.2)</w:t>
      </w:r>
      <w:r w:rsidR="00987C89">
        <w:rPr>
          <w:rFonts w:eastAsia="Times New Roman"/>
          <w:lang w:eastAsia="ko-KR"/>
        </w:rPr>
        <w:t xml:space="preserve">. For this step </w:t>
      </w:r>
      <w:r w:rsidR="00987C89">
        <w:rPr>
          <w:rFonts w:eastAsia="Times New Roman"/>
        </w:rPr>
        <w:t xml:space="preserve">clause </w:t>
      </w:r>
      <w:r w:rsidR="00987C89">
        <w:rPr>
          <w:rFonts w:eastAsia="Times New Roman"/>
          <w:lang w:eastAsia="ko-KR"/>
        </w:rPr>
        <w:t xml:space="preserve">4.9.2.2 is the correct reference </w:t>
      </w:r>
      <w:r w:rsidR="00C93A7D">
        <w:rPr>
          <w:rFonts w:eastAsia="Times New Roman"/>
          <w:lang w:eastAsia="ko-KR"/>
        </w:rPr>
        <w:t>as no I-SMF is used in this case</w:t>
      </w:r>
    </w:p>
    <w:p w14:paraId="0C04797B" w14:textId="2D3E2805" w:rsidR="00186C78" w:rsidRDefault="00186C78" w:rsidP="00186C78">
      <w:pPr>
        <w:pStyle w:val="ListParagraph"/>
        <w:numPr>
          <w:ilvl w:val="0"/>
          <w:numId w:val="46"/>
        </w:numPr>
        <w:rPr>
          <w:rFonts w:eastAsia="Times New Roman"/>
        </w:rPr>
      </w:pPr>
      <w:r>
        <w:rPr>
          <w:rFonts w:eastAsia="Times New Roman"/>
          <w:lang w:eastAsia="ko-KR"/>
        </w:rPr>
        <w:t xml:space="preserve">the SMF needs to release the I-SMF and have the resources over 3GPP access released: this should be as in </w:t>
      </w:r>
      <w:r>
        <w:rPr>
          <w:rFonts w:eastAsia="Times New Roman"/>
        </w:rPr>
        <w:t>Figure 4.9.2.</w:t>
      </w:r>
      <w:r w:rsidRPr="00C93A7D">
        <w:rPr>
          <w:rFonts w:eastAsia="Times New Roman"/>
          <w:highlight w:val="yellow"/>
        </w:rPr>
        <w:t>4</w:t>
      </w:r>
      <w:r>
        <w:rPr>
          <w:rFonts w:eastAsia="Times New Roman"/>
        </w:rPr>
        <w:t>.</w:t>
      </w:r>
      <w:r w:rsidR="00423EC2">
        <w:rPr>
          <w:rFonts w:eastAsia="Times New Roman"/>
        </w:rPr>
        <w:t>1</w:t>
      </w:r>
      <w:r>
        <w:rPr>
          <w:rFonts w:eastAsia="Times New Roman"/>
        </w:rPr>
        <w:t xml:space="preserve">-1 step 3 (Handover of a PDU Session procedure from 3GPP access to untrusted non-3GPP access </w:t>
      </w:r>
      <w:r>
        <w:rPr>
          <w:rFonts w:eastAsia="Times New Roman"/>
          <w:lang w:eastAsia="ko-KR"/>
        </w:rPr>
        <w:t xml:space="preserve">(home routed roaming)) as I-SMF handling is modelled from the HR handling (N16a): The H-SMF (here SMF) triggers </w:t>
      </w:r>
      <w:r>
        <w:rPr>
          <w:rFonts w:eastAsia="Times New Roman"/>
        </w:rPr>
        <w:t>t</w:t>
      </w:r>
      <w:r>
        <w:rPr>
          <w:rFonts w:eastAsia="Times New Roman"/>
          <w:lang w:eastAsia="ko-KR"/>
        </w:rPr>
        <w:t>he release of resources in source V-SMF</w:t>
      </w:r>
      <w:r>
        <w:rPr>
          <w:rFonts w:eastAsia="Times New Roman"/>
          <w:i/>
          <w:iCs/>
          <w:lang w:eastAsia="ko-KR"/>
        </w:rPr>
        <w:t>(here I-SMF)</w:t>
      </w:r>
      <w:r>
        <w:rPr>
          <w:rFonts w:eastAsia="Times New Roman"/>
          <w:lang w:eastAsia="ko-KR"/>
        </w:rPr>
        <w:t>, V-UPF, AMF and 3GPP AN by performing steps 3a, specified in clause 4.3.4.3 with the following exceptions:</w:t>
      </w:r>
    </w:p>
    <w:p w14:paraId="22B51E5B" w14:textId="6A8F2376" w:rsidR="00186C78" w:rsidRPr="00186C78" w:rsidRDefault="00186C78" w:rsidP="00186C78">
      <w:pPr>
        <w:pStyle w:val="B2"/>
        <w:numPr>
          <w:ilvl w:val="1"/>
          <w:numId w:val="46"/>
        </w:numPr>
        <w:adjustRightInd/>
        <w:textAlignment w:val="auto"/>
        <w:rPr>
          <w:rFonts w:eastAsia="Calibri"/>
          <w:i/>
          <w:iCs/>
          <w:lang w:eastAsia="ko-KR"/>
        </w:rPr>
      </w:pPr>
      <w:r>
        <w:rPr>
          <w:i/>
          <w:iCs/>
          <w:lang w:eastAsia="ko-KR"/>
        </w:rPr>
        <w:t>(</w:t>
      </w:r>
      <w:r w:rsidRPr="00C93A7D">
        <w:rPr>
          <w:i/>
          <w:iCs/>
          <w:lang w:eastAsia="ko-KR"/>
        </w:rPr>
        <w:t xml:space="preserve">about </w:t>
      </w:r>
      <w:r w:rsidR="00C93A7D" w:rsidRPr="00C93A7D">
        <w:rPr>
          <w:i/>
          <w:iCs/>
          <w:lang w:eastAsia="ko-KR"/>
        </w:rPr>
        <w:t xml:space="preserve">clause 4.3.4.3 </w:t>
      </w:r>
      <w:r w:rsidRPr="00C93A7D">
        <w:rPr>
          <w:i/>
          <w:iCs/>
          <w:lang w:eastAsia="ko-KR"/>
        </w:rPr>
        <w:t>step</w:t>
      </w:r>
      <w:r>
        <w:rPr>
          <w:i/>
          <w:iCs/>
          <w:lang w:eastAsia="ko-KR"/>
        </w:rPr>
        <w:t xml:space="preserve"> 3a</w:t>
      </w:r>
      <w:bookmarkStart w:id="1" w:name="_Hlk94100519"/>
      <w:r>
        <w:rPr>
          <w:i/>
          <w:iCs/>
          <w:lang w:eastAsia="ko-KR"/>
        </w:rPr>
        <w:t>)</w:t>
      </w:r>
      <w:r>
        <w:rPr>
          <w:lang w:eastAsia="ko-KR"/>
        </w:rPr>
        <w:t xml:space="preserve">   the H-SMF </w:t>
      </w:r>
      <w:r>
        <w:rPr>
          <w:i/>
          <w:iCs/>
          <w:lang w:eastAsia="ko-KR"/>
        </w:rPr>
        <w:t>(here SMF)</w:t>
      </w:r>
      <w:r>
        <w:rPr>
          <w:lang w:eastAsia="ko-KR"/>
        </w:rPr>
        <w:t xml:space="preserve"> indicates in the Nsmf_PDUSession_Update Request that the UE shall not be notified. This shall result in the V-SMF </w:t>
      </w:r>
      <w:r>
        <w:rPr>
          <w:i/>
          <w:iCs/>
          <w:lang w:eastAsia="ko-KR"/>
        </w:rPr>
        <w:t>(here I-SMF)</w:t>
      </w:r>
      <w:r>
        <w:rPr>
          <w:lang w:eastAsia="ko-KR"/>
        </w:rPr>
        <w:t xml:space="preserve"> not sending the N1 Container (PDU Session Release Command) to the UE; </w:t>
      </w:r>
      <w:r>
        <w:rPr>
          <w:i/>
          <w:iCs/>
          <w:lang w:eastAsia="ko-KR"/>
        </w:rPr>
        <w:t>this basically triggers clause 4.3.4.3 5c without N1 signaling</w:t>
      </w:r>
      <w:bookmarkEnd w:id="1"/>
    </w:p>
    <w:p w14:paraId="195A4527" w14:textId="77777777" w:rsidR="00186C78" w:rsidRDefault="00186C78" w:rsidP="00186C78">
      <w:pPr>
        <w:pStyle w:val="B1"/>
        <w:numPr>
          <w:ilvl w:val="1"/>
          <w:numId w:val="46"/>
        </w:numPr>
        <w:overflowPunct/>
        <w:autoSpaceDE/>
        <w:autoSpaceDN/>
        <w:adjustRightInd/>
        <w:textAlignment w:val="auto"/>
        <w:rPr>
          <w:lang w:eastAsia="en-US"/>
        </w:rPr>
      </w:pPr>
      <w:r>
        <w:rPr>
          <w:lang w:eastAsia="ko-KR"/>
        </w:rPr>
        <w:t xml:space="preserve">then </w:t>
      </w:r>
      <w:bookmarkStart w:id="2" w:name="_Hlk94100697"/>
      <w:r>
        <w:t>Figure 4.9.2.4.2-1 step 3 takes place but involving I-SMF instead of V-SMF</w:t>
      </w:r>
      <w:bookmarkEnd w:id="2"/>
    </w:p>
    <w:p w14:paraId="371BB692" w14:textId="77777777" w:rsidR="00186C78" w:rsidRDefault="00186C78" w:rsidP="00186C78">
      <w:pPr>
        <w:pStyle w:val="B1"/>
        <w:numPr>
          <w:ilvl w:val="2"/>
          <w:numId w:val="46"/>
        </w:numPr>
        <w:overflowPunct/>
        <w:autoSpaceDE/>
        <w:autoSpaceDN/>
        <w:adjustRightInd/>
        <w:textAlignment w:val="auto"/>
      </w:pPr>
      <w:r>
        <w:rPr>
          <w:lang w:eastAsia="ko-KR"/>
        </w:rPr>
        <w:t xml:space="preserve"> If the User Plane of the PDU Session was activated in 3GPP access, the I-SMF executes </w:t>
      </w:r>
      <w:r>
        <w:t>t</w:t>
      </w:r>
      <w:r>
        <w:rPr>
          <w:lang w:eastAsia="ko-KR"/>
        </w:rPr>
        <w:t>he release of resources in 3GPP access by performing step 5c to 10 specified in clause 4.3.4.3 (UE or network requested PDU Session Release for Home Routed Roaming) in order to release the resources over the source 3GPP access</w:t>
      </w:r>
      <w:r>
        <w:t xml:space="preserve">. Because the PDU Session shall not be released, the I-SMF shall not send the PDU Session Release Command to the UE. Hence, in steps 5c, 6, 8 and 9 of clause 4.3.4.3, the messages do not include the N1 SM container but only the N2 Resource Release Request (resp. Ack). Since the PDU Session is not to be released, the SMF shall not execute step 11 of </w:t>
      </w:r>
      <w:r>
        <w:rPr>
          <w:lang w:eastAsia="ko-KR"/>
        </w:rPr>
        <w:t>clause 4.3.4.2 and the SM context between the AMF and the SMF is maintained.</w:t>
      </w:r>
    </w:p>
    <w:p w14:paraId="3D37CADE" w14:textId="433D847D" w:rsidR="00186C78" w:rsidRDefault="00186C78" w:rsidP="00186C78">
      <w:pPr>
        <w:pStyle w:val="B1"/>
        <w:numPr>
          <w:ilvl w:val="1"/>
          <w:numId w:val="46"/>
        </w:numPr>
        <w:overflowPunct/>
        <w:autoSpaceDE/>
        <w:autoSpaceDN/>
        <w:adjustRightInd/>
        <w:textAlignment w:val="auto"/>
      </w:pPr>
      <w:r>
        <w:rPr>
          <w:lang w:eastAsia="ko-KR"/>
        </w:rPr>
        <w:t xml:space="preserve">then </w:t>
      </w:r>
      <w:bookmarkStart w:id="3" w:name="_Hlk94100724"/>
      <w:r>
        <w:t xml:space="preserve">Figure </w:t>
      </w:r>
      <w:r>
        <w:rPr>
          <w:lang w:eastAsia="ko-KR"/>
        </w:rPr>
        <w:t>4.3.4.3</w:t>
      </w:r>
      <w:r>
        <w:t>-1 step 14 takes place but involving I-SMF instead of V-SMF (</w:t>
      </w:r>
      <w:r w:rsidR="00C93A7D">
        <w:t>result of</w:t>
      </w:r>
      <w:r>
        <w:t xml:space="preserve"> </w:t>
      </w:r>
      <w:r w:rsidR="00C93A7D">
        <w:rPr>
          <w:lang w:eastAsia="ko-KR"/>
        </w:rPr>
        <w:t xml:space="preserve">clause 4.3.4.3 </w:t>
      </w:r>
      <w:r>
        <w:t>step 3a)</w:t>
      </w:r>
    </w:p>
    <w:p w14:paraId="206E7999" w14:textId="7DE4047E" w:rsidR="00186C78" w:rsidRDefault="00186C78" w:rsidP="00186C78">
      <w:pPr>
        <w:pStyle w:val="B1"/>
        <w:numPr>
          <w:ilvl w:val="1"/>
          <w:numId w:val="46"/>
        </w:numPr>
        <w:overflowPunct/>
        <w:autoSpaceDE/>
        <w:autoSpaceDN/>
        <w:adjustRightInd/>
        <w:textAlignment w:val="auto"/>
        <w:rPr>
          <w:rFonts w:ascii="Calibri" w:hAnsi="Calibri" w:cs="Calibri"/>
          <w:sz w:val="22"/>
          <w:szCs w:val="22"/>
        </w:rPr>
      </w:pPr>
      <w:r>
        <w:lastRenderedPageBreak/>
        <w:t xml:space="preserve">then the (Anchor) SMF needs to release the association with the I-SMF as the Update Request (Figure </w:t>
      </w:r>
      <w:r>
        <w:rPr>
          <w:lang w:eastAsia="ko-KR"/>
        </w:rPr>
        <w:t>4.3.4.3</w:t>
      </w:r>
      <w:r>
        <w:t>-1 step 3a</w:t>
      </w:r>
      <w:r w:rsidR="00C93A7D">
        <w:t>)</w:t>
      </w:r>
      <w:r>
        <w:t xml:space="preserve"> does NOT result in old I-SMF/V-SMF releasing its SM context </w:t>
      </w:r>
      <w:r w:rsidR="00C93A7D">
        <w:t>p</w:t>
      </w:r>
      <w:r>
        <w:t xml:space="preserve">er existing stage 2 and stage 3 specifications: The (Anchor) SMF sends Nsmf_PDUSession_StatusNotify (Release) </w:t>
      </w:r>
      <w:bookmarkEnd w:id="3"/>
      <w:r>
        <w:t xml:space="preserve">indicating the PDU Session is  Released  due to a PDU Session  Handover (modified </w:t>
      </w:r>
      <w:bookmarkStart w:id="4" w:name="_Hlk94100776"/>
      <w:r>
        <w:t xml:space="preserve">step 16a of Figure </w:t>
      </w:r>
      <w:r>
        <w:rPr>
          <w:lang w:eastAsia="ko-KR"/>
        </w:rPr>
        <w:t>4.3.4.3</w:t>
      </w:r>
      <w:r>
        <w:t>-1</w:t>
      </w:r>
      <w:bookmarkEnd w:id="4"/>
      <w:r>
        <w:t>)</w:t>
      </w:r>
    </w:p>
    <w:p w14:paraId="493B98FB" w14:textId="517866C3" w:rsidR="00186C78" w:rsidRPr="00C93A7D" w:rsidRDefault="00186C78" w:rsidP="00186C78">
      <w:pPr>
        <w:pStyle w:val="B1"/>
        <w:numPr>
          <w:ilvl w:val="1"/>
          <w:numId w:val="46"/>
        </w:numPr>
        <w:overflowPunct/>
        <w:autoSpaceDE/>
        <w:autoSpaceDN/>
        <w:adjustRightInd/>
        <w:textAlignment w:val="auto"/>
      </w:pPr>
      <w:r w:rsidRPr="00C93A7D">
        <w:t xml:space="preserve">This triggers the </w:t>
      </w:r>
      <w:bookmarkStart w:id="5" w:name="_Hlk94100917"/>
      <w:r w:rsidRPr="00C93A7D">
        <w:t xml:space="preserve">I-SMF to invoke the Nsmf_PDUSession_SMContexStatusNotify (Release) </w:t>
      </w:r>
      <w:bookmarkStart w:id="6" w:name="_Hlk94100855"/>
      <w:r w:rsidRPr="00C93A7D">
        <w:t>indicating the Release </w:t>
      </w:r>
      <w:r w:rsidR="00C93A7D" w:rsidRPr="00C93A7D">
        <w:t>is</w:t>
      </w:r>
      <w:r w:rsidRPr="00C93A7D">
        <w:t xml:space="preserve"> due to a PDU Session  Handover </w:t>
      </w:r>
      <w:bookmarkEnd w:id="5"/>
      <w:bookmarkEnd w:id="6"/>
      <w:r w:rsidR="00C93A7D" w:rsidRPr="00C93A7D">
        <w:t xml:space="preserve">and thus only I-SMF release is needed </w:t>
      </w:r>
      <w:r w:rsidRPr="00C93A7D">
        <w:t xml:space="preserve">(modified </w:t>
      </w:r>
      <w:bookmarkStart w:id="7" w:name="_Hlk94100896"/>
      <w:r w:rsidRPr="00C93A7D">
        <w:t xml:space="preserve">step 16b of Figure </w:t>
      </w:r>
      <w:r w:rsidRPr="00C93A7D">
        <w:rPr>
          <w:lang w:eastAsia="ko-KR"/>
        </w:rPr>
        <w:t>4.3.4.3</w:t>
      </w:r>
      <w:r w:rsidRPr="00C93A7D">
        <w:t>-1</w:t>
      </w:r>
      <w:bookmarkEnd w:id="7"/>
      <w:r w:rsidRPr="00C93A7D">
        <w:t>)</w:t>
      </w:r>
    </w:p>
    <w:p w14:paraId="60519363" w14:textId="755D4285" w:rsidR="00186C78" w:rsidRDefault="00591BB0" w:rsidP="00186C78">
      <w:pPr>
        <w:ind w:left="1125"/>
      </w:pPr>
      <w:r>
        <w:t xml:space="preserve">The case is different from the case of I-SMF removal at N2 Hand-over (where it is AMF that releases the SMContext association) as here there is no hand-Over at AMF level. The case is different from the V-SMF removal at mobility back to HPLMN (as here </w:t>
      </w:r>
      <w:r w:rsidR="003D47EC">
        <w:t>t</w:t>
      </w:r>
      <w:r>
        <w:t>he AMF is kept</w:t>
      </w:r>
      <w:r w:rsidR="003D47EC">
        <w:t xml:space="preserve"> in the signaling path of the PDU Session but needs to more to consider the SM context association with the I-SMF</w:t>
      </w:r>
      <w:r>
        <w:t>)</w:t>
      </w:r>
    </w:p>
    <w:p w14:paraId="349019CD" w14:textId="77777777" w:rsidR="00186C78" w:rsidRDefault="00186C78" w:rsidP="00186C78"/>
    <w:p w14:paraId="173AA956" w14:textId="5DBF79B1" w:rsidR="00186C78" w:rsidRDefault="00186C78" w:rsidP="00186C78">
      <w:r>
        <w:t xml:space="preserve">Figure 4.3.4.3-1: UE or network requested PDU Session Release for home-routed roaming is provided here </w:t>
      </w:r>
      <w:r w:rsidR="00C93A7D">
        <w:t xml:space="preserve">just </w:t>
      </w:r>
      <w:r>
        <w:t>FYI</w:t>
      </w:r>
    </w:p>
    <w:p w14:paraId="407F163E" w14:textId="77777777" w:rsidR="00186C78" w:rsidRDefault="003D47EC" w:rsidP="00186C78">
      <w:bookmarkStart w:id="8" w:name="_Hlk53591295"/>
      <w:r>
        <w:pict w14:anchorId="56EC4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1pt;height:547.15pt">
            <v:imagedata r:id="rId8" o:title=""/>
          </v:shape>
        </w:pict>
      </w:r>
      <w:bookmarkEnd w:id="8"/>
    </w:p>
    <w:p w14:paraId="668525BB" w14:textId="77777777" w:rsidR="00186C78" w:rsidRDefault="00186C78" w:rsidP="00186C78">
      <w:pPr>
        <w:pStyle w:val="B1"/>
        <w:rPr>
          <w:lang w:eastAsia="ko-KR"/>
        </w:rPr>
      </w:pPr>
      <w:r>
        <w:rPr>
          <w:lang w:eastAsia="ko-KR"/>
        </w:rPr>
        <w:t>3a. (UE or HPLMN initiated release) The H-SMF prepares the SM Release PDU Session Command message and initiates the PDU Session Release towards the UE by invoking the Nsmf_PDUSession_Update Request service operation towards the V-SMF. The Nsmf_PDUSession_Update Request contains necessary information to build the SM Release PDU Session Command by the V-SMF towards the UE (for example a Release Cause or PCO).</w:t>
      </w:r>
    </w:p>
    <w:p w14:paraId="1D0575A4" w14:textId="77777777" w:rsidR="00186C78" w:rsidRDefault="00186C78" w:rsidP="00186C78">
      <w:pPr>
        <w:pStyle w:val="B1"/>
        <w:rPr>
          <w:lang w:eastAsia="ko-KR"/>
        </w:rPr>
      </w:pPr>
      <w:r>
        <w:rPr>
          <w:lang w:eastAsia="ko-KR"/>
        </w:rPr>
        <w:t xml:space="preserve">5-13.              </w:t>
      </w:r>
      <w:r>
        <w:t>These steps are the same as steps 3-10 in clause 4.3.4.2.</w:t>
      </w:r>
    </w:p>
    <w:p w14:paraId="757ECDF8" w14:textId="77777777" w:rsidR="00186C78" w:rsidRDefault="00186C78" w:rsidP="00186C78">
      <w:pPr>
        <w:pStyle w:val="B2"/>
        <w:rPr>
          <w:lang w:eastAsia="en-US"/>
        </w:rPr>
      </w:pPr>
      <w:r>
        <w:t>16b.          The V-SMF requests the AMF to release all contexts associated with the PDU Session by invoking the Nsmf_PDUSession_SMContexStatusNotify (Release). The AMF releases the association between the SMF ID and the PDU Session ID.</w:t>
      </w:r>
    </w:p>
    <w:p w14:paraId="1CB0A88B" w14:textId="77777777" w:rsidR="00186C78" w:rsidRDefault="00186C78" w:rsidP="00186C78">
      <w:pPr>
        <w:pStyle w:val="B1"/>
        <w:rPr>
          <w:lang w:eastAsia="ko-KR"/>
        </w:rPr>
      </w:pPr>
    </w:p>
    <w:p w14:paraId="106B6269" w14:textId="77777777" w:rsidR="00007082" w:rsidRPr="00007082" w:rsidRDefault="00007082" w:rsidP="00007082"/>
    <w:p w14:paraId="30E59ADC" w14:textId="43144A70" w:rsidR="0073440A" w:rsidRDefault="0073440A" w:rsidP="00C93A7D">
      <w:pPr>
        <w:pStyle w:val="Heading1"/>
        <w:numPr>
          <w:ilvl w:val="0"/>
          <w:numId w:val="47"/>
        </w:numPr>
      </w:pPr>
      <w:r>
        <w:t>Proposal</w:t>
      </w:r>
    </w:p>
    <w:p w14:paraId="0F0EBA78" w14:textId="375CA9E0" w:rsidR="00C93A7D" w:rsidRPr="00C93A7D" w:rsidRDefault="00C93A7D" w:rsidP="00C93A7D">
      <w:pPr>
        <w:ind w:left="360"/>
      </w:pPr>
      <w:r>
        <w:t>See 23.502 CR</w:t>
      </w:r>
      <w:r w:rsidR="00DC383F">
        <w:t xml:space="preserve"> 3336 Tdoc </w:t>
      </w:r>
      <w:r w:rsidR="00DC383F">
        <w:rPr>
          <w:rFonts w:cs="Arial"/>
          <w:b/>
          <w:noProof/>
          <w:sz w:val="24"/>
        </w:rPr>
        <w:t>S2-2200293</w:t>
      </w:r>
    </w:p>
    <w:sectPr w:rsidR="00C93A7D" w:rsidRPr="00C93A7D" w:rsidSect="0016287A">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CA2702" w14:textId="77777777" w:rsidR="0007307A" w:rsidRDefault="0007307A">
      <w:r>
        <w:separator/>
      </w:r>
    </w:p>
    <w:p w14:paraId="064745A8" w14:textId="77777777" w:rsidR="0007307A" w:rsidRDefault="0007307A"/>
  </w:endnote>
  <w:endnote w:type="continuationSeparator" w:id="0">
    <w:p w14:paraId="1D7EE01C" w14:textId="77777777" w:rsidR="0007307A" w:rsidRDefault="0007307A">
      <w:r>
        <w:continuationSeparator/>
      </w:r>
    </w:p>
    <w:p w14:paraId="27684B58" w14:textId="77777777" w:rsidR="0007307A" w:rsidRDefault="000730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035834" w14:textId="77777777" w:rsidR="0007307A" w:rsidRDefault="0007307A">
      <w:r>
        <w:separator/>
      </w:r>
    </w:p>
    <w:p w14:paraId="3F5BB9F4" w14:textId="77777777" w:rsidR="0007307A" w:rsidRDefault="0007307A"/>
  </w:footnote>
  <w:footnote w:type="continuationSeparator" w:id="0">
    <w:p w14:paraId="4D45DBED" w14:textId="77777777" w:rsidR="0007307A" w:rsidRDefault="0007307A">
      <w:r>
        <w:continuationSeparator/>
      </w:r>
    </w:p>
    <w:p w14:paraId="0C12FC3A" w14:textId="77777777" w:rsidR="0007307A" w:rsidRDefault="000730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813EA9"/>
    <w:multiLevelType w:val="hybridMultilevel"/>
    <w:tmpl w:val="59C2E67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BDF546F"/>
    <w:multiLevelType w:val="hybridMultilevel"/>
    <w:tmpl w:val="E0A0E3AA"/>
    <w:lvl w:ilvl="0" w:tplc="F85EC256">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39"/>
  </w:num>
  <w:num w:numId="4">
    <w:abstractNumId w:val="39"/>
  </w:num>
  <w:num w:numId="5">
    <w:abstractNumId w:val="35"/>
  </w:num>
  <w:num w:numId="6">
    <w:abstractNumId w:val="41"/>
  </w:num>
  <w:num w:numId="7">
    <w:abstractNumId w:val="28"/>
  </w:num>
  <w:num w:numId="8">
    <w:abstractNumId w:val="31"/>
  </w:num>
  <w:num w:numId="9">
    <w:abstractNumId w:val="30"/>
  </w:num>
  <w:num w:numId="10">
    <w:abstractNumId w:val="12"/>
  </w:num>
  <w:num w:numId="11">
    <w:abstractNumId w:val="21"/>
  </w:num>
  <w:num w:numId="12">
    <w:abstractNumId w:val="14"/>
  </w:num>
  <w:num w:numId="13">
    <w:abstractNumId w:val="18"/>
  </w:num>
  <w:num w:numId="14">
    <w:abstractNumId w:val="13"/>
  </w:num>
  <w:num w:numId="15">
    <w:abstractNumId w:val="38"/>
  </w:num>
  <w:num w:numId="16">
    <w:abstractNumId w:val="32"/>
  </w:num>
  <w:num w:numId="17">
    <w:abstractNumId w:val="24"/>
  </w:num>
  <w:num w:numId="18">
    <w:abstractNumId w:val="33"/>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7"/>
  </w:num>
  <w:num w:numId="40">
    <w:abstractNumId w:val="45"/>
  </w:num>
  <w:num w:numId="41">
    <w:abstractNumId w:val="29"/>
  </w:num>
  <w:num w:numId="42">
    <w:abstractNumId w:val="23"/>
  </w:num>
  <w:num w:numId="43">
    <w:abstractNumId w:val="36"/>
  </w:num>
  <w:num w:numId="44">
    <w:abstractNumId w:val="27"/>
  </w:num>
  <w:num w:numId="45">
    <w:abstractNumId w:val="15"/>
  </w:num>
  <w:num w:numId="46">
    <w:abstractNumId w:val="11"/>
  </w:num>
  <w:num w:numId="47">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187C"/>
    <w:rsid w:val="00064FF5"/>
    <w:rsid w:val="00065724"/>
    <w:rsid w:val="0006665C"/>
    <w:rsid w:val="0007270F"/>
    <w:rsid w:val="00072A42"/>
    <w:rsid w:val="0007307A"/>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C78"/>
    <w:rsid w:val="001870ED"/>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7EC"/>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3EC2"/>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BB0"/>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2F"/>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89"/>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19BA"/>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34E"/>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0B1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3A7D"/>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383F"/>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067"/>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2A22"/>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17316182">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81949344">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4</Pages>
  <Words>744</Words>
  <Characters>4247</Characters>
  <Application>Microsoft Office Word</Application>
  <DocSecurity>0</DocSecurity>
  <Lines>35</Lines>
  <Paragraphs>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SA WG2 Temporary Document</vt:lpstr>
      <vt:lpstr>February 14th – 25th, 2022; Elbonia               		(revision of S2-220)</vt:lpstr>
      <vt:lpstr>Discussion</vt:lpstr>
      <vt:lpstr>Proposal</vt:lpstr>
      <vt:lpstr>SA WG2 Temporary Document</vt:lpstr>
    </vt:vector>
  </TitlesOfParts>
  <Company>ETSI/MCC</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26</cp:revision>
  <cp:lastPrinted>2014-09-10T09:04:00Z</cp:lastPrinted>
  <dcterms:created xsi:type="dcterms:W3CDTF">2020-09-28T14:00:00Z</dcterms:created>
  <dcterms:modified xsi:type="dcterms:W3CDTF">2022-01-28T19:54:00Z</dcterms:modified>
</cp:coreProperties>
</file>